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CC" w:rsidRPr="00076DCC" w:rsidRDefault="0098346C" w:rsidP="00AA785D">
      <w:pPr>
        <w:ind w:firstLine="720"/>
        <w:rPr>
          <w:rStyle w:val="Emphasi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6E53C778" wp14:editId="1F182E39">
            <wp:simplePos x="0" y="0"/>
            <wp:positionH relativeFrom="margin">
              <wp:posOffset>5593862</wp:posOffset>
            </wp:positionH>
            <wp:positionV relativeFrom="margin">
              <wp:posOffset>-174625</wp:posOffset>
            </wp:positionV>
            <wp:extent cx="589556" cy="815926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6" cy="8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CC" w:rsidRPr="00076DCC">
        <w:rPr>
          <w:rStyle w:val="Emphasis"/>
        </w:rPr>
        <w:t>Goudhurst Parish Council</w:t>
      </w:r>
    </w:p>
    <w:p w:rsidR="00E04AEA" w:rsidRPr="00B96384" w:rsidRDefault="00E04AEA" w:rsidP="00E04AEA">
      <w:pPr>
        <w:rPr>
          <w:b/>
          <w:sz w:val="16"/>
          <w:szCs w:val="16"/>
        </w:rPr>
      </w:pPr>
    </w:p>
    <w:p w:rsidR="00B96384" w:rsidRPr="00B96384" w:rsidRDefault="00172A42" w:rsidP="00172A42">
      <w:pPr>
        <w:pStyle w:val="Title"/>
      </w:pPr>
      <w:r>
        <w:t>Memorial Application Form</w:t>
      </w:r>
    </w:p>
    <w:p w:rsidR="00172A42" w:rsidRDefault="00172A42" w:rsidP="00065B58">
      <w:pPr>
        <w:numPr>
          <w:ilvl w:val="12"/>
          <w:numId w:val="0"/>
        </w:numPr>
        <w:ind w:right="-34"/>
        <w:rPr>
          <w:sz w:val="20"/>
        </w:rPr>
      </w:pPr>
    </w:p>
    <w:p w:rsidR="007F479A" w:rsidRPr="00172A42" w:rsidRDefault="007F479A" w:rsidP="00065B58">
      <w:pPr>
        <w:numPr>
          <w:ilvl w:val="12"/>
          <w:numId w:val="0"/>
        </w:numPr>
        <w:ind w:right="-34"/>
        <w:rPr>
          <w:b/>
          <w:sz w:val="18"/>
          <w:szCs w:val="18"/>
          <w:lang w:val="en-US"/>
        </w:rPr>
      </w:pPr>
      <w:r w:rsidRPr="00172A42">
        <w:rPr>
          <w:sz w:val="18"/>
          <w:szCs w:val="18"/>
        </w:rPr>
        <w:t xml:space="preserve">Before completing this form please read the Burial Regulations carefully. </w:t>
      </w:r>
      <w:r w:rsidRPr="00172A42">
        <w:rPr>
          <w:spacing w:val="-2"/>
          <w:sz w:val="18"/>
          <w:szCs w:val="18"/>
        </w:rPr>
        <w:t>A memorial falling outside the terms of the Regulations will not be approved</w:t>
      </w:r>
      <w:r w:rsidRPr="00172A42">
        <w:rPr>
          <w:sz w:val="18"/>
          <w:szCs w:val="18"/>
        </w:rPr>
        <w:t xml:space="preserve">. The regulations can be found on the Parish Council’s website at </w:t>
      </w:r>
      <w:hyperlink r:id="rId8" w:history="1">
        <w:r w:rsidRPr="00172A42">
          <w:rPr>
            <w:rStyle w:val="Hyperlink"/>
            <w:sz w:val="18"/>
            <w:szCs w:val="18"/>
          </w:rPr>
          <w:t>https://goudhurst-pc.gov.uk/burial-information-and-fees/</w:t>
        </w:r>
      </w:hyperlink>
      <w:r w:rsidRPr="00172A42">
        <w:rPr>
          <w:sz w:val="18"/>
          <w:szCs w:val="18"/>
        </w:rPr>
        <w:t xml:space="preserve">. </w:t>
      </w:r>
      <w:r w:rsidRPr="00172A42">
        <w:rPr>
          <w:spacing w:val="-2"/>
          <w:sz w:val="18"/>
          <w:szCs w:val="18"/>
        </w:rPr>
        <w:t xml:space="preserve">Applications to erect or make changes to a </w:t>
      </w:r>
      <w:r w:rsidRPr="00172A42">
        <w:rPr>
          <w:sz w:val="18"/>
          <w:szCs w:val="18"/>
        </w:rPr>
        <w:t xml:space="preserve">memorial should be sent to Mrs Claire Reed, Clerk to Goudhurst Parish Council at </w:t>
      </w:r>
      <w:hyperlink r:id="rId9" w:history="1">
        <w:r w:rsidRPr="00172A42">
          <w:rPr>
            <w:rStyle w:val="Hyperlink"/>
            <w:spacing w:val="-1"/>
            <w:sz w:val="18"/>
            <w:szCs w:val="18"/>
          </w:rPr>
          <w:t>Clerk@goudhurst-pc.gov.uk</w:t>
        </w:r>
      </w:hyperlink>
      <w:r w:rsidRPr="00172A42">
        <w:rPr>
          <w:sz w:val="18"/>
          <w:szCs w:val="18"/>
        </w:rPr>
        <w:t xml:space="preserve"> or via post to Goudhurst Parish Council, </w:t>
      </w:r>
      <w:r w:rsidRPr="00172A42">
        <w:rPr>
          <w:rFonts w:eastAsiaTheme="minorEastAsia"/>
          <w:noProof/>
          <w:sz w:val="18"/>
          <w:szCs w:val="18"/>
          <w:lang w:eastAsia="en-GB"/>
        </w:rPr>
        <w:t xml:space="preserve">The Hop Bine, Risebridge Farm, Ranters Lane, Goudhurst, Cranbrook  TN17 1HN. </w:t>
      </w:r>
      <w:r w:rsidRPr="00172A42">
        <w:rPr>
          <w:b/>
          <w:sz w:val="18"/>
          <w:szCs w:val="18"/>
        </w:rPr>
        <w:t xml:space="preserve">No Memorial should be introduced into the Burial Grounds without prior approval from the Burial Authority and until the relevant fee has been paid. </w:t>
      </w:r>
      <w:r w:rsidRPr="00172A42">
        <w:rPr>
          <w:b/>
          <w:sz w:val="18"/>
          <w:szCs w:val="18"/>
          <w:lang w:val="en-US"/>
        </w:rPr>
        <w:t xml:space="preserve">The Burial Authority reserves the right to remove any Memorial for which permission has not been granted or an approval fee paid. </w:t>
      </w:r>
    </w:p>
    <w:p w:rsidR="004F009E" w:rsidRPr="004F009E" w:rsidRDefault="004F009E" w:rsidP="00065B58">
      <w:pPr>
        <w:numPr>
          <w:ilvl w:val="12"/>
          <w:numId w:val="0"/>
        </w:numPr>
        <w:ind w:right="-34"/>
        <w:rPr>
          <w:b/>
          <w:sz w:val="18"/>
          <w:lang w:val="en-US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733"/>
      </w:tblGrid>
      <w:tr w:rsidR="00B96384" w:rsidTr="00172A42">
        <w:trPr>
          <w:trHeight w:hRule="exact" w:val="32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19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3"/>
                <w:sz w:val="18"/>
                <w:szCs w:val="18"/>
              </w:rPr>
              <w:t>Name</w:t>
            </w:r>
            <w:r w:rsidR="004F009E">
              <w:rPr>
                <w:i/>
                <w:iCs/>
                <w:color w:val="000000"/>
                <w:spacing w:val="-3"/>
                <w:sz w:val="18"/>
                <w:szCs w:val="18"/>
              </w:rPr>
              <w:t>/ grave reference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val="102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14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3"/>
                <w:sz w:val="18"/>
                <w:szCs w:val="18"/>
              </w:rPr>
              <w:t>Title and Full Name of Applicant</w:t>
            </w:r>
          </w:p>
          <w:p w:rsidR="00B96384" w:rsidRPr="00F5717F" w:rsidRDefault="00B96384" w:rsidP="00076373">
            <w:pPr>
              <w:shd w:val="clear" w:color="auto" w:fill="FFFFFF"/>
              <w:ind w:left="19"/>
              <w:rPr>
                <w:i/>
                <w:iCs/>
                <w:color w:val="000000"/>
                <w:spacing w:val="-7"/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7"/>
                <w:sz w:val="18"/>
                <w:szCs w:val="18"/>
              </w:rPr>
              <w:t>Address</w:t>
            </w:r>
          </w:p>
          <w:p w:rsidR="00B96384" w:rsidRDefault="00B96384" w:rsidP="00076373">
            <w:pPr>
              <w:shd w:val="clear" w:color="auto" w:fill="FFFFFF"/>
              <w:ind w:left="19"/>
              <w:rPr>
                <w:i/>
                <w:iCs/>
                <w:color w:val="000000"/>
                <w:spacing w:val="-7"/>
                <w:sz w:val="18"/>
                <w:szCs w:val="18"/>
              </w:rPr>
            </w:pPr>
          </w:p>
          <w:p w:rsidR="00B96384" w:rsidRPr="00F5717F" w:rsidRDefault="00B96384" w:rsidP="00076373">
            <w:pPr>
              <w:shd w:val="clear" w:color="auto" w:fill="FFFFFF"/>
              <w:ind w:left="19"/>
              <w:rPr>
                <w:i/>
                <w:iCs/>
                <w:color w:val="000000"/>
                <w:spacing w:val="-7"/>
                <w:sz w:val="18"/>
                <w:szCs w:val="18"/>
              </w:rPr>
            </w:pPr>
          </w:p>
          <w:p w:rsidR="00B96384" w:rsidRPr="00F5717F" w:rsidRDefault="00B96384" w:rsidP="00076373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7"/>
                <w:sz w:val="18"/>
                <w:szCs w:val="18"/>
              </w:rPr>
              <w:t>Tel. No.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116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14"/>
              <w:rPr>
                <w:i/>
                <w:iCs/>
                <w:color w:val="000000"/>
                <w:spacing w:val="-7"/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7"/>
                <w:sz w:val="18"/>
                <w:szCs w:val="18"/>
              </w:rPr>
              <w:t>Name of Monumental Mason</w:t>
            </w:r>
          </w:p>
          <w:p w:rsidR="00B96384" w:rsidRPr="00F5717F" w:rsidRDefault="00B96384" w:rsidP="00076373">
            <w:pPr>
              <w:shd w:val="clear" w:color="auto" w:fill="FFFFFF"/>
              <w:ind w:left="19"/>
              <w:rPr>
                <w:i/>
                <w:iCs/>
                <w:color w:val="000000"/>
                <w:spacing w:val="-7"/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7"/>
                <w:sz w:val="18"/>
                <w:szCs w:val="18"/>
              </w:rPr>
              <w:t>Address</w:t>
            </w:r>
          </w:p>
          <w:p w:rsidR="00B96384" w:rsidRDefault="00B96384" w:rsidP="00076373">
            <w:pPr>
              <w:shd w:val="clear" w:color="auto" w:fill="FFFFFF"/>
              <w:ind w:left="19"/>
              <w:rPr>
                <w:i/>
                <w:iCs/>
                <w:color w:val="000000"/>
                <w:spacing w:val="-7"/>
                <w:sz w:val="18"/>
                <w:szCs w:val="18"/>
              </w:rPr>
            </w:pPr>
          </w:p>
          <w:p w:rsidR="00B96384" w:rsidRDefault="00B96384" w:rsidP="00076373">
            <w:pPr>
              <w:shd w:val="clear" w:color="auto" w:fill="FFFFFF"/>
              <w:ind w:left="19"/>
              <w:rPr>
                <w:i/>
                <w:iCs/>
                <w:color w:val="000000"/>
                <w:spacing w:val="-7"/>
                <w:sz w:val="18"/>
                <w:szCs w:val="18"/>
              </w:rPr>
            </w:pPr>
          </w:p>
          <w:p w:rsidR="00B96384" w:rsidRPr="00F5717F" w:rsidRDefault="00B96384" w:rsidP="00076373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7"/>
                <w:sz w:val="18"/>
                <w:szCs w:val="18"/>
              </w:rPr>
              <w:t>Tel. No.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Default="00B96384" w:rsidP="00076373">
            <w:pPr>
              <w:shd w:val="clear" w:color="auto" w:fill="FFFFFF"/>
              <w:rPr>
                <w:sz w:val="18"/>
                <w:szCs w:val="18"/>
              </w:rPr>
            </w:pPr>
          </w:p>
          <w:p w:rsidR="00B96384" w:rsidRDefault="00B96384" w:rsidP="00076373">
            <w:pPr>
              <w:shd w:val="clear" w:color="auto" w:fill="FFFFFF"/>
              <w:rPr>
                <w:sz w:val="18"/>
                <w:szCs w:val="18"/>
              </w:rPr>
            </w:pPr>
          </w:p>
          <w:p w:rsidR="00B96384" w:rsidRDefault="00B96384" w:rsidP="00076373">
            <w:pPr>
              <w:shd w:val="clear" w:color="auto" w:fill="FFFFFF"/>
              <w:rPr>
                <w:sz w:val="18"/>
                <w:szCs w:val="18"/>
              </w:rPr>
            </w:pPr>
          </w:p>
          <w:p w:rsidR="00B96384" w:rsidRPr="00F5717F" w:rsidRDefault="00B96384" w:rsidP="0007637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19"/>
              <w:rPr>
                <w:i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3"/>
                <w:sz w:val="18"/>
                <w:szCs w:val="18"/>
              </w:rPr>
              <w:t>Type of Grave</w:t>
            </w:r>
            <w:r w:rsidR="00076373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(please delete)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Full-length Grave/</w:t>
            </w:r>
            <w:r w:rsidR="001E758A">
              <w:rPr>
                <w:sz w:val="18"/>
                <w:szCs w:val="18"/>
              </w:rPr>
              <w:t>Ashes</w:t>
            </w:r>
            <w:r>
              <w:rPr>
                <w:sz w:val="18"/>
                <w:szCs w:val="18"/>
              </w:rPr>
              <w:t xml:space="preserve"> Plot</w:t>
            </w:r>
          </w:p>
        </w:tc>
      </w:tr>
      <w:tr w:rsidR="00B96384" w:rsidTr="00172A42"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19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3"/>
                <w:sz w:val="18"/>
                <w:szCs w:val="18"/>
              </w:rPr>
              <w:t>Type of Memorial</w:t>
            </w:r>
            <w:r w:rsidR="00076373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(please delete)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  <w:r w:rsidRPr="00F5717F">
              <w:rPr>
                <w:sz w:val="18"/>
                <w:szCs w:val="18"/>
              </w:rPr>
              <w:t xml:space="preserve"> Headstone/</w:t>
            </w:r>
            <w:r w:rsidR="00076373">
              <w:rPr>
                <w:sz w:val="18"/>
                <w:szCs w:val="18"/>
              </w:rPr>
              <w:t>c</w:t>
            </w:r>
            <w:r w:rsidRPr="00F5717F">
              <w:rPr>
                <w:sz w:val="18"/>
                <w:szCs w:val="18"/>
              </w:rPr>
              <w:t>ross/</w:t>
            </w:r>
            <w:r w:rsidR="00076373">
              <w:rPr>
                <w:sz w:val="18"/>
                <w:szCs w:val="18"/>
              </w:rPr>
              <w:t>wooden cross/ashes tablet</w:t>
            </w:r>
          </w:p>
        </w:tc>
      </w:tr>
      <w:tr w:rsidR="00B96384" w:rsidTr="00172A42"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24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4"/>
                <w:sz w:val="18"/>
                <w:szCs w:val="18"/>
              </w:rPr>
              <w:t>Size of Memorial and Base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3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19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4"/>
                <w:sz w:val="18"/>
                <w:szCs w:val="18"/>
              </w:rPr>
              <w:t>Type of Stone, Colour and Shade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3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24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4"/>
                <w:sz w:val="18"/>
                <w:szCs w:val="18"/>
              </w:rPr>
              <w:t>Surface Finish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49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ind w:left="29" w:right="533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Description of any Carving or </w:t>
            </w:r>
            <w:r w:rsidRPr="00F5717F">
              <w:rPr>
                <w:i/>
                <w:iCs/>
                <w:color w:val="000000"/>
                <w:spacing w:val="-4"/>
                <w:sz w:val="18"/>
                <w:szCs w:val="18"/>
              </w:rPr>
              <w:t>Decoration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117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19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2"/>
                <w:sz w:val="18"/>
                <w:szCs w:val="18"/>
              </w:rPr>
              <w:t>Wording of Inscription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29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24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3"/>
                <w:sz w:val="18"/>
                <w:szCs w:val="18"/>
              </w:rPr>
              <w:t>Type of Lettering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3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24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4"/>
                <w:sz w:val="18"/>
                <w:szCs w:val="18"/>
              </w:rPr>
              <w:t>Size of Lettering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30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ind w:left="29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3"/>
                <w:sz w:val="18"/>
                <w:szCs w:val="18"/>
              </w:rPr>
              <w:t>Colour of Lettering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before="40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hRule="exact" w:val="49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spacing w:line="240" w:lineRule="exact"/>
              <w:ind w:left="19" w:right="600" w:hanging="5"/>
              <w:rPr>
                <w:i/>
                <w:iCs/>
                <w:color w:val="000000"/>
                <w:spacing w:val="-2"/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Particulars of any Vase </w:t>
            </w:r>
          </w:p>
          <w:p w:rsidR="00B96384" w:rsidRPr="00F5717F" w:rsidRDefault="00B96384" w:rsidP="00076373">
            <w:pPr>
              <w:shd w:val="clear" w:color="auto" w:fill="FFFFFF"/>
              <w:ind w:left="14" w:right="605"/>
              <w:rPr>
                <w:sz w:val="18"/>
                <w:szCs w:val="18"/>
              </w:rPr>
            </w:pPr>
            <w:r w:rsidRPr="00F5717F">
              <w:rPr>
                <w:i/>
                <w:iCs/>
                <w:color w:val="000000"/>
                <w:spacing w:val="-3"/>
                <w:sz w:val="18"/>
                <w:szCs w:val="18"/>
              </w:rPr>
              <w:t>incorporated in the Memorial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384" w:rsidRPr="00F5717F" w:rsidRDefault="00B96384" w:rsidP="0007637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96384" w:rsidTr="00172A42">
        <w:trPr>
          <w:trHeight w:val="3566"/>
        </w:trPr>
        <w:tc>
          <w:tcPr>
            <w:tcW w:w="9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B62" w:rsidRPr="004F009E" w:rsidRDefault="00D37B62" w:rsidP="00D37B62">
            <w:pPr>
              <w:shd w:val="clear" w:color="auto" w:fill="FFFFFF"/>
              <w:tabs>
                <w:tab w:val="left" w:pos="359"/>
              </w:tabs>
              <w:rPr>
                <w:iCs/>
                <w:color w:val="000000"/>
                <w:spacing w:val="-2"/>
                <w:sz w:val="14"/>
                <w:szCs w:val="18"/>
              </w:rPr>
            </w:pPr>
          </w:p>
          <w:p w:rsidR="00B96384" w:rsidRPr="00D37B62" w:rsidRDefault="00B96384" w:rsidP="00D37B62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359"/>
              </w:tabs>
              <w:ind w:hanging="72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D37B62">
              <w:rPr>
                <w:iCs/>
                <w:color w:val="000000"/>
                <w:spacing w:val="-2"/>
                <w:sz w:val="18"/>
                <w:szCs w:val="18"/>
              </w:rPr>
              <w:t>I have attached to this form a sketch or design of the proposed memorial.</w:t>
            </w:r>
          </w:p>
          <w:p w:rsidR="00B96384" w:rsidRDefault="00B96384" w:rsidP="00076373">
            <w:pPr>
              <w:shd w:val="clear" w:color="auto" w:fill="FFFFFF"/>
              <w:tabs>
                <w:tab w:val="left" w:pos="359"/>
              </w:tabs>
              <w:ind w:left="360" w:hanging="360"/>
              <w:rPr>
                <w:iCs/>
                <w:color w:val="000000"/>
                <w:spacing w:val="-1"/>
                <w:sz w:val="18"/>
                <w:szCs w:val="18"/>
              </w:rPr>
            </w:pPr>
            <w:r w:rsidRPr="00F5717F">
              <w:rPr>
                <w:iCs/>
                <w:color w:val="000000"/>
                <w:spacing w:val="-1"/>
                <w:sz w:val="18"/>
                <w:szCs w:val="18"/>
              </w:rPr>
              <w:t>2.</w:t>
            </w:r>
            <w:r w:rsidRPr="00F5717F">
              <w:rPr>
                <w:iCs/>
                <w:color w:val="000000"/>
                <w:spacing w:val="-1"/>
                <w:sz w:val="18"/>
                <w:szCs w:val="18"/>
              </w:rPr>
              <w:tab/>
              <w:t xml:space="preserve">I have read the current edition of the </w:t>
            </w:r>
            <w:r>
              <w:rPr>
                <w:iCs/>
                <w:color w:val="000000"/>
                <w:spacing w:val="-1"/>
                <w:sz w:val="18"/>
                <w:szCs w:val="18"/>
              </w:rPr>
              <w:t xml:space="preserve">Regulations relating to Goudhurst Burial Grounds. </w:t>
            </w:r>
          </w:p>
          <w:p w:rsidR="00B96384" w:rsidRPr="00F5717F" w:rsidRDefault="00B96384" w:rsidP="00076373">
            <w:pPr>
              <w:shd w:val="clear" w:color="auto" w:fill="FFFFFF"/>
              <w:tabs>
                <w:tab w:val="left" w:pos="359"/>
              </w:tabs>
              <w:ind w:left="360" w:hanging="36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>3.</w:t>
            </w: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ab/>
              <w:t xml:space="preserve">I apply to </w:t>
            </w:r>
            <w:r>
              <w:rPr>
                <w:iCs/>
                <w:color w:val="000000"/>
                <w:spacing w:val="-2"/>
                <w:sz w:val="18"/>
                <w:szCs w:val="18"/>
              </w:rPr>
              <w:t>Goudhurst</w:t>
            </w: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pacing w:val="-2"/>
                <w:sz w:val="18"/>
                <w:szCs w:val="18"/>
              </w:rPr>
              <w:t>Burial Authority</w:t>
            </w: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 xml:space="preserve"> to grant permission for the memorial herein described and I undertake that, if permission is granted, the monument will be erected in exact</w:t>
            </w:r>
            <w:r w:rsidR="00076373">
              <w:rPr>
                <w:iCs/>
                <w:color w:val="000000"/>
                <w:spacing w:val="-2"/>
                <w:sz w:val="18"/>
                <w:szCs w:val="18"/>
              </w:rPr>
              <w:t>ly as described</w:t>
            </w: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 xml:space="preserve">. </w:t>
            </w:r>
          </w:p>
          <w:p w:rsidR="00B96384" w:rsidRPr="00F5717F" w:rsidRDefault="00B96384" w:rsidP="00076373">
            <w:pPr>
              <w:shd w:val="clear" w:color="auto" w:fill="FFFFFF"/>
              <w:tabs>
                <w:tab w:val="left" w:pos="359"/>
              </w:tabs>
              <w:ind w:left="360" w:hanging="36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>4.</w:t>
            </w: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ab/>
              <w:t>I attach to this application two photographs, one showing the grave, and the other taken at a sufficient distance from the grave to show the memorials nearby.</w:t>
            </w:r>
          </w:p>
          <w:p w:rsidR="00B96384" w:rsidRDefault="00B96384" w:rsidP="00076373">
            <w:pPr>
              <w:shd w:val="clear" w:color="auto" w:fill="FFFFFF"/>
              <w:tabs>
                <w:tab w:val="left" w:pos="359"/>
              </w:tabs>
              <w:ind w:left="360" w:hanging="36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F5717F">
              <w:rPr>
                <w:iCs/>
                <w:color w:val="000000"/>
                <w:spacing w:val="-1"/>
                <w:sz w:val="18"/>
                <w:szCs w:val="18"/>
              </w:rPr>
              <w:t>5.</w:t>
            </w:r>
            <w:r w:rsidRPr="00F5717F">
              <w:rPr>
                <w:iCs/>
                <w:color w:val="000000"/>
                <w:spacing w:val="-1"/>
                <w:sz w:val="18"/>
                <w:szCs w:val="18"/>
              </w:rPr>
              <w:tab/>
              <w:t xml:space="preserve">I further undertake to indemnify </w:t>
            </w:r>
            <w:r>
              <w:rPr>
                <w:iCs/>
                <w:color w:val="000000"/>
                <w:spacing w:val="-1"/>
                <w:sz w:val="18"/>
                <w:szCs w:val="18"/>
              </w:rPr>
              <w:t xml:space="preserve">Goudhurst Parish Council and Goudhurst Burial Authority </w:t>
            </w:r>
            <w:r w:rsidRPr="00F5717F">
              <w:rPr>
                <w:iCs/>
                <w:color w:val="000000"/>
                <w:spacing w:val="-1"/>
                <w:sz w:val="18"/>
                <w:szCs w:val="18"/>
              </w:rPr>
              <w:t xml:space="preserve">against all costs and expenses to which they may be put in respect of </w:t>
            </w: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>any deviation from the undertaking given in 3 above.</w:t>
            </w:r>
          </w:p>
          <w:p w:rsidR="004F009E" w:rsidRPr="00F5717F" w:rsidRDefault="004F009E" w:rsidP="00076373">
            <w:pPr>
              <w:shd w:val="clear" w:color="auto" w:fill="FFFFFF"/>
              <w:tabs>
                <w:tab w:val="left" w:pos="359"/>
              </w:tabs>
              <w:ind w:left="360" w:hanging="360"/>
              <w:rPr>
                <w:iCs/>
                <w:color w:val="000000"/>
                <w:spacing w:val="-2"/>
                <w:sz w:val="18"/>
                <w:szCs w:val="18"/>
              </w:rPr>
            </w:pPr>
          </w:p>
          <w:p w:rsidR="00076373" w:rsidRDefault="00B96384" w:rsidP="00076373">
            <w:pPr>
              <w:shd w:val="clear" w:color="auto" w:fill="FFFFFF"/>
              <w:tabs>
                <w:tab w:val="left" w:pos="3586"/>
              </w:tabs>
              <w:spacing w:before="240"/>
              <w:ind w:left="14"/>
              <w:rPr>
                <w:color w:val="000000"/>
                <w:spacing w:val="-2"/>
                <w:sz w:val="18"/>
                <w:szCs w:val="18"/>
              </w:rPr>
            </w:pP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>Signed:  …………………………</w:t>
            </w:r>
            <w:r>
              <w:rPr>
                <w:iCs/>
                <w:color w:val="000000"/>
                <w:spacing w:val="-2"/>
                <w:sz w:val="18"/>
                <w:szCs w:val="18"/>
              </w:rPr>
              <w:t>………</w:t>
            </w: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>……</w:t>
            </w:r>
            <w:proofErr w:type="gramStart"/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>…..</w:t>
            </w:r>
            <w:proofErr w:type="gramEnd"/>
            <w:r w:rsidR="00065B58">
              <w:rPr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 w:rsidRPr="00F5717F">
              <w:rPr>
                <w:color w:val="000000"/>
                <w:spacing w:val="-2"/>
                <w:sz w:val="18"/>
                <w:szCs w:val="18"/>
              </w:rPr>
              <w:t>Applicant</w:t>
            </w:r>
            <w:r w:rsidR="00076373">
              <w:rPr>
                <w:color w:val="000000"/>
                <w:spacing w:val="-2"/>
                <w:sz w:val="18"/>
                <w:szCs w:val="18"/>
              </w:rPr>
              <w:t xml:space="preserve">           </w:t>
            </w:r>
            <w:r w:rsidR="00065B58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076373" w:rsidRPr="00F5717F">
              <w:rPr>
                <w:iCs/>
                <w:color w:val="000000"/>
                <w:spacing w:val="-2"/>
                <w:sz w:val="18"/>
                <w:szCs w:val="18"/>
              </w:rPr>
              <w:t xml:space="preserve">Date:  </w:t>
            </w:r>
            <w:r w:rsidR="00076373" w:rsidRPr="00F5717F">
              <w:rPr>
                <w:iCs/>
                <w:color w:val="000000"/>
                <w:spacing w:val="-3"/>
                <w:sz w:val="18"/>
                <w:szCs w:val="18"/>
              </w:rPr>
              <w:t>…………………………….</w:t>
            </w:r>
          </w:p>
          <w:p w:rsidR="00B25D05" w:rsidRDefault="00076373" w:rsidP="00B25D05">
            <w:pPr>
              <w:shd w:val="clear" w:color="auto" w:fill="FFFFFF"/>
              <w:spacing w:before="120"/>
              <w:rPr>
                <w:iCs/>
                <w:color w:val="000000"/>
                <w:spacing w:val="-2"/>
                <w:sz w:val="18"/>
                <w:szCs w:val="18"/>
              </w:rPr>
            </w:pP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>I/We undertake to abide by the above.</w:t>
            </w:r>
          </w:p>
          <w:p w:rsidR="004F009E" w:rsidRDefault="004F009E" w:rsidP="00B25D05">
            <w:pPr>
              <w:shd w:val="clear" w:color="auto" w:fill="FFFFFF"/>
              <w:spacing w:before="120"/>
              <w:rPr>
                <w:iCs/>
                <w:color w:val="000000"/>
                <w:spacing w:val="-2"/>
                <w:sz w:val="18"/>
                <w:szCs w:val="18"/>
              </w:rPr>
            </w:pPr>
          </w:p>
          <w:p w:rsidR="00076373" w:rsidRPr="00F5717F" w:rsidRDefault="00076373" w:rsidP="004F009E">
            <w:pPr>
              <w:shd w:val="clear" w:color="auto" w:fill="FFFFFF"/>
              <w:rPr>
                <w:sz w:val="18"/>
                <w:szCs w:val="18"/>
              </w:rPr>
            </w:pPr>
            <w:r w:rsidRPr="00F5717F">
              <w:rPr>
                <w:iCs/>
                <w:color w:val="000000"/>
                <w:spacing w:val="-2"/>
                <w:sz w:val="18"/>
                <w:szCs w:val="18"/>
              </w:rPr>
              <w:t xml:space="preserve">Signed:  </w:t>
            </w:r>
            <w:r w:rsidR="00065B58" w:rsidRPr="00F5717F">
              <w:rPr>
                <w:iCs/>
                <w:color w:val="000000"/>
                <w:spacing w:val="-2"/>
                <w:sz w:val="18"/>
                <w:szCs w:val="18"/>
              </w:rPr>
              <w:t>…………………………</w:t>
            </w:r>
            <w:r w:rsidR="00065B58">
              <w:rPr>
                <w:iCs/>
                <w:color w:val="000000"/>
                <w:spacing w:val="-2"/>
                <w:sz w:val="18"/>
                <w:szCs w:val="18"/>
              </w:rPr>
              <w:t>………</w:t>
            </w:r>
            <w:r w:rsidR="00065B58" w:rsidRPr="00F5717F">
              <w:rPr>
                <w:iCs/>
                <w:color w:val="000000"/>
                <w:spacing w:val="-2"/>
                <w:sz w:val="18"/>
                <w:szCs w:val="18"/>
              </w:rPr>
              <w:t>……</w:t>
            </w:r>
            <w:proofErr w:type="gramStart"/>
            <w:r w:rsidR="00065B58" w:rsidRPr="00F5717F">
              <w:rPr>
                <w:iCs/>
                <w:color w:val="000000"/>
                <w:spacing w:val="-2"/>
                <w:sz w:val="18"/>
                <w:szCs w:val="18"/>
              </w:rPr>
              <w:t>…..</w:t>
            </w:r>
            <w:proofErr w:type="gramEnd"/>
            <w:r w:rsidR="00065B58">
              <w:rPr>
                <w:iCs/>
                <w:color w:val="000000"/>
                <w:spacing w:val="-2"/>
                <w:sz w:val="18"/>
                <w:szCs w:val="18"/>
              </w:rPr>
              <w:t xml:space="preserve"> </w:t>
            </w:r>
            <w:r w:rsidRPr="00F5717F">
              <w:rPr>
                <w:color w:val="000000"/>
                <w:spacing w:val="-2"/>
                <w:sz w:val="18"/>
                <w:szCs w:val="18"/>
              </w:rPr>
              <w:t>Monumental Mason</w:t>
            </w:r>
            <w:r w:rsidR="00065B58">
              <w:rPr>
                <w:color w:val="000000"/>
                <w:spacing w:val="-2"/>
                <w:sz w:val="18"/>
                <w:szCs w:val="18"/>
              </w:rPr>
              <w:t xml:space="preserve">            </w:t>
            </w:r>
            <w:r w:rsidR="00065B58" w:rsidRPr="00F5717F">
              <w:rPr>
                <w:iCs/>
                <w:color w:val="000000"/>
                <w:spacing w:val="-2"/>
                <w:sz w:val="18"/>
                <w:szCs w:val="18"/>
              </w:rPr>
              <w:t xml:space="preserve">Date:  </w:t>
            </w:r>
            <w:r w:rsidR="00065B58" w:rsidRPr="00F5717F">
              <w:rPr>
                <w:iCs/>
                <w:color w:val="000000"/>
                <w:spacing w:val="-3"/>
                <w:sz w:val="18"/>
                <w:szCs w:val="18"/>
              </w:rPr>
              <w:t>…………………………….</w:t>
            </w:r>
          </w:p>
        </w:tc>
        <w:bookmarkStart w:id="0" w:name="_GoBack"/>
        <w:bookmarkEnd w:id="0"/>
      </w:tr>
    </w:tbl>
    <w:p w:rsidR="00076DCC" w:rsidRPr="00B25D05" w:rsidRDefault="00076DCC" w:rsidP="00B25D05">
      <w:pPr>
        <w:rPr>
          <w:sz w:val="16"/>
          <w:szCs w:val="16"/>
        </w:rPr>
      </w:pPr>
    </w:p>
    <w:sectPr w:rsidR="00076DCC" w:rsidRPr="00B25D05" w:rsidSect="00172A42">
      <w:footerReference w:type="even" r:id="rId10"/>
      <w:footerReference w:type="default" r:id="rId11"/>
      <w:pgSz w:w="11907" w:h="16834" w:code="9"/>
      <w:pgMar w:top="851" w:right="1077" w:bottom="680" w:left="1077" w:header="720" w:footer="1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CC" w:rsidRDefault="005E3FCC">
      <w:r>
        <w:separator/>
      </w:r>
    </w:p>
  </w:endnote>
  <w:endnote w:type="continuationSeparator" w:id="0">
    <w:p w:rsidR="005E3FCC" w:rsidRDefault="005E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CC" w:rsidRDefault="005E3FCC" w:rsidP="00C31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FCC" w:rsidRDefault="005E3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FCC" w:rsidRPr="00D37B62" w:rsidRDefault="005E3FCC" w:rsidP="0098346C">
    <w:pPr>
      <w:jc w:val="center"/>
      <w:rPr>
        <w:rFonts w:eastAsiaTheme="minorEastAsia"/>
        <w:noProof/>
        <w:sz w:val="20"/>
        <w:lang w:eastAsia="en-GB"/>
      </w:rPr>
    </w:pPr>
    <w:r w:rsidRPr="00D37B62">
      <w:rPr>
        <w:rFonts w:eastAsiaTheme="minorEastAsia"/>
        <w:noProof/>
        <w:sz w:val="20"/>
        <w:lang w:eastAsia="en-GB"/>
      </w:rPr>
      <w:t>The Hop Bine, Risebridge Farm, Ranters Lane, Goudhurst, CRANBROOK  TN17 1HN</w:t>
    </w:r>
  </w:p>
  <w:p w:rsidR="005E3FCC" w:rsidRPr="00D37B62" w:rsidRDefault="00172A42" w:rsidP="0098346C">
    <w:pPr>
      <w:pStyle w:val="Footer"/>
      <w:tabs>
        <w:tab w:val="clear" w:pos="4320"/>
        <w:tab w:val="clear" w:pos="8640"/>
      </w:tabs>
      <w:jc w:val="center"/>
    </w:pPr>
    <w:hyperlink r:id="rId1" w:history="1">
      <w:r w:rsidR="005E3FCC" w:rsidRPr="00D37B62">
        <w:rPr>
          <w:rStyle w:val="Hyperlink"/>
          <w:color w:val="auto"/>
        </w:rPr>
        <w:t>clerk@goudhurst-pc.gov.uk</w:t>
      </w:r>
    </w:hyperlink>
    <w:r w:rsidR="005E3FCC" w:rsidRPr="00D37B62">
      <w:t xml:space="preserve"> </w:t>
    </w:r>
    <w:r w:rsidR="005E3FCC" w:rsidRPr="00D37B62">
      <w:rPr>
        <w:rFonts w:eastAsiaTheme="minorEastAsia"/>
        <w:noProof/>
        <w:lang w:eastAsia="en-GB"/>
      </w:rPr>
      <w:t>| 01580 212552 |07494 117313 |</w:t>
    </w:r>
    <w:hyperlink r:id="rId2" w:history="1">
      <w:r w:rsidR="005E3FCC" w:rsidRPr="00D37B62">
        <w:rPr>
          <w:rStyle w:val="Hyperlink"/>
          <w:rFonts w:eastAsiaTheme="minorEastAsia"/>
          <w:noProof/>
          <w:color w:val="auto"/>
          <w:lang w:eastAsia="en-GB"/>
        </w:rPr>
        <w:t>https://goudhurst-pc.gov.uk/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CC" w:rsidRDefault="005E3FCC">
      <w:r>
        <w:separator/>
      </w:r>
    </w:p>
  </w:footnote>
  <w:footnote w:type="continuationSeparator" w:id="0">
    <w:p w:rsidR="005E3FCC" w:rsidRDefault="005E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3549"/>
    <w:multiLevelType w:val="hybridMultilevel"/>
    <w:tmpl w:val="FA1CC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0954"/>
    <w:multiLevelType w:val="hybridMultilevel"/>
    <w:tmpl w:val="DC682B6E"/>
    <w:lvl w:ilvl="0" w:tplc="8F5C5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7AB7"/>
    <w:multiLevelType w:val="multilevel"/>
    <w:tmpl w:val="18BE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CC"/>
    <w:rsid w:val="00006496"/>
    <w:rsid w:val="00022DD7"/>
    <w:rsid w:val="00065B58"/>
    <w:rsid w:val="00076373"/>
    <w:rsid w:val="00076DCC"/>
    <w:rsid w:val="0008698E"/>
    <w:rsid w:val="000C68D0"/>
    <w:rsid w:val="00172A42"/>
    <w:rsid w:val="001C7E4C"/>
    <w:rsid w:val="001E758A"/>
    <w:rsid w:val="0021112D"/>
    <w:rsid w:val="00241D0D"/>
    <w:rsid w:val="002421BA"/>
    <w:rsid w:val="002B74DB"/>
    <w:rsid w:val="002E1A66"/>
    <w:rsid w:val="002F7075"/>
    <w:rsid w:val="00304FFE"/>
    <w:rsid w:val="003B2630"/>
    <w:rsid w:val="003D655C"/>
    <w:rsid w:val="00440BE5"/>
    <w:rsid w:val="004D6558"/>
    <w:rsid w:val="004F009E"/>
    <w:rsid w:val="005154F7"/>
    <w:rsid w:val="005207FB"/>
    <w:rsid w:val="00540E34"/>
    <w:rsid w:val="00564624"/>
    <w:rsid w:val="00590815"/>
    <w:rsid w:val="005939A8"/>
    <w:rsid w:val="005B4AFD"/>
    <w:rsid w:val="005B666E"/>
    <w:rsid w:val="005E3FCC"/>
    <w:rsid w:val="00601B1C"/>
    <w:rsid w:val="006417D7"/>
    <w:rsid w:val="00761742"/>
    <w:rsid w:val="0079638C"/>
    <w:rsid w:val="007A088C"/>
    <w:rsid w:val="007F479A"/>
    <w:rsid w:val="008E1E8B"/>
    <w:rsid w:val="0098346C"/>
    <w:rsid w:val="009A332B"/>
    <w:rsid w:val="009C08AD"/>
    <w:rsid w:val="00A90D52"/>
    <w:rsid w:val="00AA785D"/>
    <w:rsid w:val="00AD6538"/>
    <w:rsid w:val="00B25D05"/>
    <w:rsid w:val="00B93646"/>
    <w:rsid w:val="00B96384"/>
    <w:rsid w:val="00C3135C"/>
    <w:rsid w:val="00C62E7C"/>
    <w:rsid w:val="00D20612"/>
    <w:rsid w:val="00D37B62"/>
    <w:rsid w:val="00D62287"/>
    <w:rsid w:val="00E04AEA"/>
    <w:rsid w:val="00EA6FCA"/>
    <w:rsid w:val="00EF6782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E317"/>
  <w15:chartTrackingRefBased/>
  <w15:docId w15:val="{26ADC88D-095C-43E9-B127-3D1D5DB2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</w:rPr>
  </w:style>
  <w:style w:type="paragraph" w:styleId="Heading1">
    <w:name w:val="heading 1"/>
    <w:next w:val="Normal"/>
    <w:link w:val="Heading1Char"/>
    <w:autoRedefine/>
    <w:unhideWhenUsed/>
    <w:qFormat/>
    <w:rsid w:val="004D6558"/>
    <w:pPr>
      <w:keepNext/>
      <w:keepLines/>
      <w:spacing w:after="240"/>
      <w:ind w:left="11" w:right="198" w:hanging="11"/>
      <w:outlineLvl w:val="0"/>
    </w:pPr>
    <w:rPr>
      <w:rFonts w:asciiTheme="majorHAnsi" w:hAnsiTheme="majorHAnsi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D655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hAnsiTheme="majorHAnsi" w:cstheme="minorBidi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link w:val="MinutesChar"/>
    <w:autoRedefine/>
    <w:qFormat/>
    <w:rsid w:val="005939A8"/>
    <w:rPr>
      <w:rFonts w:asciiTheme="majorHAnsi" w:hAnsiTheme="majorHAnsi"/>
      <w:b/>
      <w:sz w:val="28"/>
    </w:rPr>
  </w:style>
  <w:style w:type="character" w:customStyle="1" w:styleId="MinutesChar">
    <w:name w:val="Minutes Char"/>
    <w:link w:val="Minutes"/>
    <w:rsid w:val="005939A8"/>
    <w:rPr>
      <w:rFonts w:asciiTheme="majorHAnsi" w:hAnsiTheme="majorHAnsi" w:cs="Times New Roman"/>
      <w:b/>
      <w:sz w:val="28"/>
    </w:rPr>
  </w:style>
  <w:style w:type="character" w:styleId="Strong">
    <w:name w:val="Strong"/>
    <w:basedOn w:val="DefaultParagraphFont"/>
    <w:qFormat/>
    <w:rsid w:val="001C7E4C"/>
    <w:rPr>
      <w:rFonts w:asciiTheme="minorHAnsi" w:hAnsiTheme="minorHAnsi"/>
      <w:b/>
      <w:bCs/>
      <w:sz w:val="24"/>
    </w:rPr>
  </w:style>
  <w:style w:type="character" w:customStyle="1" w:styleId="Heading1Char">
    <w:name w:val="Heading 1 Char"/>
    <w:link w:val="Heading1"/>
    <w:rsid w:val="004D6558"/>
    <w:rPr>
      <w:rFonts w:asciiTheme="majorHAnsi" w:hAnsiTheme="majorHAnsi" w:cs="Times New Roman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qFormat/>
    <w:rsid w:val="00C62E7C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Calibri Light" w:hAnsi="Calibri Light" w:cstheme="minorBidi"/>
      <w:b/>
      <w:szCs w:val="24"/>
    </w:rPr>
  </w:style>
  <w:style w:type="character" w:customStyle="1" w:styleId="SubtitleChar">
    <w:name w:val="Subtitle Char"/>
    <w:link w:val="Subtitle"/>
    <w:rsid w:val="00C62E7C"/>
    <w:rPr>
      <w:rFonts w:ascii="Calibri Light" w:hAnsi="Calibri Light"/>
      <w:b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6DCC"/>
    <w:pPr>
      <w:overflowPunct/>
      <w:autoSpaceDE/>
      <w:autoSpaceDN/>
      <w:adjustRightInd/>
      <w:contextualSpacing/>
      <w:jc w:val="center"/>
      <w:textAlignment w:val="auto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DCC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customStyle="1" w:styleId="GPCLOGO">
    <w:name w:val="GPC LOGO"/>
    <w:basedOn w:val="Normal"/>
    <w:link w:val="GPCLOGOChar"/>
    <w:autoRedefine/>
    <w:qFormat/>
    <w:rsid w:val="005939A8"/>
    <w:rPr>
      <w:rFonts w:ascii="Times New Roman" w:hAnsi="Times New Roman"/>
      <w:b/>
      <w:sz w:val="56"/>
    </w:rPr>
  </w:style>
  <w:style w:type="character" w:customStyle="1" w:styleId="GPCLOGOChar">
    <w:name w:val="GPC LOGO Char"/>
    <w:link w:val="GPCLOGO"/>
    <w:rsid w:val="005939A8"/>
    <w:rPr>
      <w:rFonts w:ascii="Times New Roman" w:hAnsi="Times New Roman" w:cs="Times New Roman"/>
      <w:b/>
      <w:sz w:val="56"/>
    </w:rPr>
  </w:style>
  <w:style w:type="character" w:customStyle="1" w:styleId="Heading2Char">
    <w:name w:val="Heading 2 Char"/>
    <w:link w:val="Heading2"/>
    <w:rsid w:val="004D6558"/>
    <w:rPr>
      <w:rFonts w:asciiTheme="majorHAnsi" w:hAnsiTheme="majorHAnsi"/>
      <w:b/>
      <w:bCs/>
      <w:i/>
      <w:iCs/>
      <w:szCs w:val="28"/>
    </w:rPr>
  </w:style>
  <w:style w:type="character" w:styleId="Emphasis">
    <w:name w:val="Emphasis"/>
    <w:aliases w:val="Logo"/>
    <w:basedOn w:val="DefaultParagraphFont"/>
    <w:qFormat/>
    <w:rsid w:val="003D655C"/>
    <w:rPr>
      <w:rFonts w:ascii="Times New Roman" w:hAnsi="Times New Roman"/>
      <w:b/>
      <w:i w:val="0"/>
      <w:iCs/>
      <w:sz w:val="56"/>
    </w:rPr>
  </w:style>
  <w:style w:type="paragraph" w:customStyle="1" w:styleId="Multilevelnumbering">
    <w:name w:val="Multilevel numbering"/>
    <w:basedOn w:val="Heading1"/>
    <w:qFormat/>
    <w:rsid w:val="00F33B6B"/>
    <w:pPr>
      <w:spacing w:after="0"/>
    </w:pPr>
    <w:rPr>
      <w:b w:val="0"/>
    </w:rPr>
  </w:style>
  <w:style w:type="paragraph" w:customStyle="1" w:styleId="1Multilevelnumbering">
    <w:name w:val="1 Multilevel numbering"/>
    <w:basedOn w:val="Heading1"/>
    <w:next w:val="Normal"/>
    <w:qFormat/>
    <w:rsid w:val="00F33B6B"/>
    <w:pPr>
      <w:spacing w:after="0"/>
    </w:pPr>
  </w:style>
  <w:style w:type="paragraph" w:customStyle="1" w:styleId="2Multilevelnumnbering">
    <w:name w:val="2 Multilevel numnbering"/>
    <w:basedOn w:val="1Multilevelnumbering"/>
    <w:next w:val="Normal"/>
    <w:qFormat/>
    <w:rsid w:val="00F33B6B"/>
    <w:rPr>
      <w:i/>
    </w:rPr>
  </w:style>
  <w:style w:type="paragraph" w:customStyle="1" w:styleId="1Multilevelmain">
    <w:name w:val="1 Multilevel main"/>
    <w:basedOn w:val="Heading1"/>
    <w:next w:val="Normal"/>
    <w:qFormat/>
    <w:rsid w:val="00F33B6B"/>
    <w:pPr>
      <w:spacing w:after="0"/>
    </w:pPr>
  </w:style>
  <w:style w:type="paragraph" w:customStyle="1" w:styleId="2Multilevelsub">
    <w:name w:val="2 Multilevel sub"/>
    <w:basedOn w:val="1Multilevelmain"/>
    <w:next w:val="Normal"/>
    <w:qFormat/>
    <w:rsid w:val="00F33B6B"/>
    <w:rPr>
      <w:i/>
    </w:rPr>
  </w:style>
  <w:style w:type="character" w:styleId="PageNumber">
    <w:name w:val="page number"/>
    <w:basedOn w:val="DefaultParagraphFont"/>
    <w:rsid w:val="00076DCC"/>
  </w:style>
  <w:style w:type="paragraph" w:styleId="Footer">
    <w:name w:val="footer"/>
    <w:basedOn w:val="Normal"/>
    <w:link w:val="FooterChar"/>
    <w:uiPriority w:val="99"/>
    <w:rsid w:val="00076DC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76DC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076DCC"/>
    <w:rPr>
      <w:color w:val="0000FF"/>
      <w:u w:val="single"/>
    </w:rPr>
  </w:style>
  <w:style w:type="paragraph" w:customStyle="1" w:styleId="Default">
    <w:name w:val="Default"/>
    <w:rsid w:val="00540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AD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34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dhurst-pc.gov.uk/burial-information-and-fe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rk@goudhurst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oudhurst-pc.gov.uk/" TargetMode="External"/><Relationship Id="rId1" Type="http://schemas.openxmlformats.org/officeDocument/2006/relationships/hyperlink" Target="mailto:clerk@goudhurst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Reed</dc:creator>
  <cp:keywords/>
  <dc:description/>
  <cp:lastModifiedBy>Claire Reed</cp:lastModifiedBy>
  <cp:revision>7</cp:revision>
  <cp:lastPrinted>2022-09-23T11:32:00Z</cp:lastPrinted>
  <dcterms:created xsi:type="dcterms:W3CDTF">2023-04-11T13:37:00Z</dcterms:created>
  <dcterms:modified xsi:type="dcterms:W3CDTF">2023-04-18T13:34:00Z</dcterms:modified>
</cp:coreProperties>
</file>